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baseline"/>
        <w:outlineLvl w:val="9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各学位授权点所在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学院信息表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baseline"/>
        <w:outlineLvl w:val="9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博士学术学位授权点信息</w:t>
      </w:r>
    </w:p>
    <w:tbl>
      <w:tblPr>
        <w:tblStyle w:val="4"/>
        <w:tblW w:w="10020" w:type="dxa"/>
        <w:tblInd w:w="20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4080"/>
        <w:gridCol w:w="3585"/>
        <w:gridCol w:w="23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8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一级学科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博士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学位授权点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学院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联系老师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8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358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电气工程学院</w:t>
            </w:r>
          </w:p>
        </w:tc>
        <w:tc>
          <w:tcPr>
            <w:tcW w:w="235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李俊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0" w:afterAutospacing="0" w:line="240" w:lineRule="auto"/>
        <w:ind w:left="0" w:right="0"/>
        <w:jc w:val="center"/>
        <w:textAlignment w:val="baseline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硕士</w:t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学术</w:t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学位授权点信息</w:t>
      </w:r>
    </w:p>
    <w:tbl>
      <w:tblPr>
        <w:tblStyle w:val="3"/>
        <w:tblW w:w="10020" w:type="dxa"/>
        <w:jc w:val="center"/>
        <w:tblInd w:w="40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3552"/>
        <w:gridCol w:w="23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078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一级学科硕士学位授权点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学院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</w:rPr>
              <w:t>联系老师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078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动力工程及工程热物理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能源与机械工程学院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武新芳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078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电气工程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电气工程学院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李俊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078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控制科学与工程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自动化工程学院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龚春阳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078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化学工程与技术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环境与化学工程学院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刘昕悦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078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信息与通信工程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电子与信息工程学院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洪月好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078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物理学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数理学院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于文英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078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管理科学与工程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孙佳佳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078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计算机科学与技术学院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  <w:t>陆佳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baseline"/>
        <w:outlineLvl w:val="9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硕士专业学位授权点</w:t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信息</w:t>
      </w:r>
    </w:p>
    <w:tbl>
      <w:tblPr>
        <w:tblStyle w:val="3"/>
        <w:tblpPr w:leftFromText="180" w:rightFromText="180" w:vertAnchor="text" w:horzAnchor="page" w:tblpXSpec="center" w:tblpY="399"/>
        <w:tblOverlap w:val="never"/>
        <w:tblW w:w="1412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5788"/>
        <w:gridCol w:w="3089"/>
        <w:gridCol w:w="2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8538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</w:rPr>
              <w:t>硕士专业学位授权点</w:t>
            </w:r>
          </w:p>
        </w:tc>
        <w:tc>
          <w:tcPr>
            <w:tcW w:w="3089" w:type="dxa"/>
            <w:tcBorders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</w:rPr>
              <w:t>学院</w:t>
            </w:r>
          </w:p>
        </w:tc>
        <w:tc>
          <w:tcPr>
            <w:tcW w:w="2497" w:type="dxa"/>
            <w:tcBorders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</w:rPr>
              <w:t>联系老师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750" w:type="dxa"/>
            <w:tcBorders>
              <w:top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机械</w:t>
            </w:r>
          </w:p>
        </w:tc>
        <w:tc>
          <w:tcPr>
            <w:tcW w:w="5788" w:type="dxa"/>
            <w:tcBorders>
              <w:top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机械工程</w:t>
            </w:r>
          </w:p>
        </w:tc>
        <w:tc>
          <w:tcPr>
            <w:tcW w:w="3089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能源与机械工程学院</w:t>
            </w:r>
          </w:p>
        </w:tc>
        <w:tc>
          <w:tcPr>
            <w:tcW w:w="2497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武新芳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750" w:type="dxa"/>
            <w:tcBorders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能源动力</w:t>
            </w:r>
          </w:p>
        </w:tc>
        <w:tc>
          <w:tcPr>
            <w:tcW w:w="5788" w:type="dxa"/>
            <w:tcBorders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动力工程</w:t>
            </w:r>
          </w:p>
        </w:tc>
        <w:tc>
          <w:tcPr>
            <w:tcW w:w="3089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2497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750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能源动力</w:t>
            </w:r>
          </w:p>
        </w:tc>
        <w:tc>
          <w:tcPr>
            <w:tcW w:w="5788" w:type="dxa"/>
            <w:tcBorders>
              <w:top w:val="single" w:color="000000" w:sz="12" w:space="0"/>
              <w:right w:val="single" w:color="000000" w:sz="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电气工程</w:t>
            </w:r>
          </w:p>
        </w:tc>
        <w:tc>
          <w:tcPr>
            <w:tcW w:w="3089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电气工程学院</w:t>
            </w:r>
          </w:p>
        </w:tc>
        <w:tc>
          <w:tcPr>
            <w:tcW w:w="2497" w:type="dxa"/>
            <w:vMerge w:val="restart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李俊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750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</w:pPr>
          </w:p>
        </w:tc>
        <w:tc>
          <w:tcPr>
            <w:tcW w:w="5788" w:type="dxa"/>
            <w:tcBorders>
              <w:bottom w:val="single" w:color="000000" w:sz="12" w:space="0"/>
              <w:right w:val="single" w:color="000000" w:sz="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清洁能源技术（新型电力系统方向）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750" w:type="dxa"/>
            <w:vMerge w:val="restart"/>
            <w:tcBorders>
              <w:top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5788" w:type="dxa"/>
            <w:tcBorders>
              <w:top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控制工程</w:t>
            </w:r>
          </w:p>
        </w:tc>
        <w:tc>
          <w:tcPr>
            <w:tcW w:w="3089" w:type="dxa"/>
            <w:vMerge w:val="restart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自动化工程学院</w:t>
            </w:r>
          </w:p>
        </w:tc>
        <w:tc>
          <w:tcPr>
            <w:tcW w:w="2497" w:type="dxa"/>
            <w:vMerge w:val="restart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龚春阳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750" w:type="dxa"/>
            <w:vMerge w:val="continue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</w:pPr>
          </w:p>
        </w:tc>
        <w:tc>
          <w:tcPr>
            <w:tcW w:w="5788" w:type="dxa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人工智能（机器人与智能系统方向）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750" w:type="dxa"/>
            <w:tcBorders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能源动力</w:t>
            </w:r>
          </w:p>
        </w:tc>
        <w:tc>
          <w:tcPr>
            <w:tcW w:w="5788" w:type="dxa"/>
            <w:tcBorders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清洁能源技术（智能发电方向）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750" w:type="dxa"/>
            <w:tcBorders>
              <w:top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5788" w:type="dxa"/>
            <w:tcBorders>
              <w:top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3089" w:type="dxa"/>
            <w:vMerge w:val="restart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环境与化学工程学院</w:t>
            </w:r>
          </w:p>
        </w:tc>
        <w:tc>
          <w:tcPr>
            <w:tcW w:w="2497" w:type="dxa"/>
            <w:vMerge w:val="restart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刘昕悦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750" w:type="dxa"/>
            <w:vMerge w:val="restart"/>
            <w:tcBorders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能源动力</w:t>
            </w:r>
          </w:p>
        </w:tc>
        <w:tc>
          <w:tcPr>
            <w:tcW w:w="5788" w:type="dxa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清洁能源技术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750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</w:pPr>
          </w:p>
        </w:tc>
        <w:tc>
          <w:tcPr>
            <w:tcW w:w="5788" w:type="dxa"/>
            <w:tcBorders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储能技术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750" w:type="dxa"/>
            <w:vMerge w:val="restart"/>
            <w:tcBorders>
              <w:top w:val="single" w:color="000000" w:sz="12" w:space="0"/>
              <w:bottom w:val="nil"/>
              <w:right w:val="single" w:color="000000" w:sz="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5788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新一代电子信息技术(含量子技术等)</w:t>
            </w:r>
          </w:p>
        </w:tc>
        <w:tc>
          <w:tcPr>
            <w:tcW w:w="3089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电子与信息工程学院</w:t>
            </w:r>
          </w:p>
        </w:tc>
        <w:tc>
          <w:tcPr>
            <w:tcW w:w="2497" w:type="dxa"/>
            <w:vMerge w:val="restart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洪月好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750" w:type="dxa"/>
            <w:vMerge w:val="continue"/>
            <w:tcBorders>
              <w:top w:val="nil"/>
              <w:bottom w:val="nil"/>
              <w:right w:val="single" w:color="000000" w:sz="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</w:pPr>
          </w:p>
        </w:tc>
        <w:tc>
          <w:tcPr>
            <w:tcW w:w="5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通信工程(含宽带网络、移动通信等)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750" w:type="dxa"/>
            <w:vMerge w:val="continue"/>
            <w:tcBorders>
              <w:top w:val="nil"/>
              <w:bottom w:val="single" w:color="000000" w:sz="12" w:space="0"/>
              <w:right w:val="single" w:color="000000" w:sz="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88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集成电路工程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750" w:type="dxa"/>
            <w:tcBorders>
              <w:top w:val="single" w:color="000000" w:sz="12" w:space="0"/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5788" w:type="dxa"/>
            <w:tcBorders>
              <w:top w:val="single" w:color="000000" w:sz="12" w:space="0"/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工程管理</w:t>
            </w:r>
          </w:p>
        </w:tc>
        <w:tc>
          <w:tcPr>
            <w:tcW w:w="3089" w:type="dxa"/>
            <w:tcBorders>
              <w:top w:val="single" w:color="000000" w:sz="12" w:space="0"/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经济与管理学院</w:t>
            </w:r>
          </w:p>
        </w:tc>
        <w:tc>
          <w:tcPr>
            <w:tcW w:w="2497" w:type="dxa"/>
            <w:tcBorders>
              <w:top w:val="single" w:color="000000" w:sz="12" w:space="0"/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孙佳佳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50" w:type="dxa"/>
            <w:vMerge w:val="restart"/>
            <w:tcBorders>
              <w:top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5788" w:type="dxa"/>
            <w:tcBorders>
              <w:top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计算机技术</w:t>
            </w:r>
          </w:p>
        </w:tc>
        <w:tc>
          <w:tcPr>
            <w:tcW w:w="3089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计算机科学与技术学院</w:t>
            </w:r>
          </w:p>
        </w:tc>
        <w:tc>
          <w:tcPr>
            <w:tcW w:w="2497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陆佳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50" w:type="dxa"/>
            <w:vMerge w:val="continue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</w:pPr>
          </w:p>
        </w:tc>
        <w:tc>
          <w:tcPr>
            <w:tcW w:w="5788" w:type="dxa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人工智能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50" w:type="dxa"/>
            <w:vMerge w:val="continue"/>
            <w:tcBorders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788" w:type="dxa"/>
            <w:tcBorders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大数据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技术与工程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750" w:type="dxa"/>
            <w:tcBorders>
              <w:top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电子信息</w:t>
            </w:r>
          </w:p>
        </w:tc>
        <w:tc>
          <w:tcPr>
            <w:tcW w:w="5788" w:type="dxa"/>
            <w:tcBorders>
              <w:top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大数据技术与工程（数据科学与技术方向）</w:t>
            </w:r>
          </w:p>
        </w:tc>
        <w:tc>
          <w:tcPr>
            <w:tcW w:w="3089" w:type="dxa"/>
            <w:vMerge w:val="restart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  <w:t>数理学院</w:t>
            </w:r>
          </w:p>
        </w:tc>
        <w:tc>
          <w:tcPr>
            <w:tcW w:w="2497" w:type="dxa"/>
            <w:vMerge w:val="restart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于文英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750" w:type="dxa"/>
            <w:tcBorders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能源动力</w:t>
            </w:r>
          </w:p>
        </w:tc>
        <w:tc>
          <w:tcPr>
            <w:tcW w:w="5788" w:type="dxa"/>
            <w:tcBorders>
              <w:bottom w:val="single" w:color="000000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清洁能源技术（新能源科学与工程方向）</w:t>
            </w:r>
          </w:p>
        </w:tc>
        <w:tc>
          <w:tcPr>
            <w:tcW w:w="3089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50" w:type="dxa"/>
            <w:tcBorders>
              <w:top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翻译</w:t>
            </w:r>
          </w:p>
        </w:tc>
        <w:tc>
          <w:tcPr>
            <w:tcW w:w="5788" w:type="dxa"/>
            <w:tcBorders>
              <w:top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翻译</w:t>
            </w:r>
          </w:p>
        </w:tc>
        <w:tc>
          <w:tcPr>
            <w:tcW w:w="3089" w:type="dxa"/>
            <w:tcBorders>
              <w:top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497" w:type="dxa"/>
            <w:tcBorders>
              <w:top w:val="single" w:color="000000" w:sz="12" w:space="0"/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洛欢</w:t>
            </w: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6838" w:h="11906" w:orient="landscape"/>
      <w:pgMar w:top="1576" w:right="1440" w:bottom="151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B1AC1"/>
    <w:rsid w:val="0F9474DD"/>
    <w:rsid w:val="23BE479E"/>
    <w:rsid w:val="255B2EB8"/>
    <w:rsid w:val="303D0C64"/>
    <w:rsid w:val="339101C7"/>
    <w:rsid w:val="3D702A65"/>
    <w:rsid w:val="4D4617B4"/>
    <w:rsid w:val="50AF7B89"/>
    <w:rsid w:val="52534022"/>
    <w:rsid w:val="611D31A3"/>
    <w:rsid w:val="641B73B7"/>
    <w:rsid w:val="65D47363"/>
    <w:rsid w:val="7CB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landy</dc:creator>
  <cp:lastModifiedBy>tom</cp:lastModifiedBy>
  <dcterms:modified xsi:type="dcterms:W3CDTF">2022-07-21T15:08:26Z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